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rPr>
          <w:rFonts w:ascii="Arial CE" w:hAnsi="Arial CE"/>
          <w:b/>
          <w:b/>
          <w:kern w:val="2"/>
          <w:sz w:val="28"/>
          <w:lang w:val="cs-CZ"/>
        </w:rPr>
      </w:pPr>
      <w:r>
        <w:rPr>
          <w:rFonts w:ascii="Arial CE" w:hAnsi="Arial CE"/>
          <w:b/>
          <w:kern w:val="2"/>
          <w:sz w:val="28"/>
          <w:lang w:val="cs-CZ"/>
        </w:rPr>
      </w:r>
    </w:p>
    <w:p>
      <w:pPr>
        <w:pStyle w:val="Normal"/>
        <w:suppressAutoHyphens w:val="true"/>
        <w:bidi w:val="0"/>
        <w:rPr/>
      </w:pPr>
      <w:r>
        <w:rPr>
          <w:rFonts w:ascii="Arial CE" w:hAnsi="Arial CE"/>
          <w:b/>
          <w:kern w:val="2"/>
          <w:sz w:val="28"/>
          <w:lang w:val="cs-CZ"/>
        </w:rPr>
        <w:t>Název firmy: Geoperfect s.r.o.</w:t>
      </w:r>
    </w:p>
    <w:p>
      <w:pPr>
        <w:pStyle w:val="Normal"/>
        <w:suppressAutoHyphens w:val="true"/>
        <w:bidi w:val="0"/>
        <w:rPr/>
      </w:pPr>
      <w:r>
        <w:rPr>
          <w:rFonts w:ascii="Arial CE" w:hAnsi="Arial CE"/>
          <w:b w:val="false"/>
          <w:kern w:val="2"/>
          <w:sz w:val="20"/>
          <w:lang w:val="cs-CZ"/>
        </w:rPr>
        <w:t>Nádražní 226, 582 91 Světlá n.Sázavou</w:t>
      </w:r>
    </w:p>
    <w:p>
      <w:pPr>
        <w:pStyle w:val="Normal"/>
        <w:tabs>
          <w:tab w:val="clear" w:pos="708"/>
          <w:tab w:val="right" w:pos="8931" w:leader="none"/>
        </w:tabs>
        <w:suppressAutoHyphens w:val="true"/>
        <w:bidi w:val="0"/>
        <w:rPr/>
      </w:pPr>
      <w:r>
        <w:rPr>
          <w:rFonts w:ascii="Arial CE" w:hAnsi="Arial CE"/>
          <w:b w:val="false"/>
          <w:kern w:val="2"/>
          <w:sz w:val="20"/>
          <w:lang w:val="cs-CZ"/>
        </w:rPr>
        <w:t>telefon: 601376938</w:t>
        <w:tab/>
        <w:t>e-mail: info@geoperfect.cz</w:t>
      </w:r>
    </w:p>
    <w:p>
      <w:pPr>
        <w:pStyle w:val="Normal"/>
        <w:suppressAutoHyphens w:val="true"/>
        <w:bidi w:val="0"/>
        <w:rPr/>
      </w:pPr>
      <w:r>
        <w:rPr>
          <w:rFonts w:ascii="Arial CE" w:hAnsi="Arial CE"/>
          <w:b w:val="false"/>
          <w:kern w:val="2"/>
          <w:sz w:val="20"/>
          <w:lang w:val="cs-CZ"/>
        </w:rPr>
        <w:t>_____________________________________________________________________________</w:t>
      </w:r>
    </w:p>
    <w:p>
      <w:pPr>
        <w:pStyle w:val="Normal"/>
        <w:suppressAutoHyphens w:val="true"/>
        <w:bidi w:val="0"/>
        <w:jc w:val="center"/>
        <w:rPr/>
      </w:pPr>
      <w:r>
        <w:rPr>
          <w:rFonts w:ascii="Arial CE" w:hAnsi="Arial CE"/>
          <w:b/>
          <w:kern w:val="2"/>
          <w:sz w:val="28"/>
          <w:lang w:val="cs-CZ"/>
        </w:rPr>
        <w:t xml:space="preserve">Technická zpráva </w:t>
      </w:r>
    </w:p>
    <w:p>
      <w:pPr>
        <w:pStyle w:val="Normal"/>
        <w:suppressAutoHyphens w:val="true"/>
        <w:bidi w:val="0"/>
        <w:jc w:val="center"/>
        <w:rPr/>
      </w:pPr>
      <w:r>
        <w:rPr>
          <w:rFonts w:ascii="Arial CE" w:hAnsi="Arial CE"/>
          <w:b/>
          <w:kern w:val="2"/>
          <w:sz w:val="28"/>
          <w:lang w:val="cs-CZ"/>
        </w:rPr>
        <w:t>Geodetické zaměření skutečného provedení stavby</w:t>
      </w:r>
    </w:p>
    <w:p>
      <w:pPr>
        <w:pStyle w:val="Normal"/>
        <w:suppressAutoHyphens w:val="true"/>
        <w:bidi w:val="0"/>
        <w:jc w:val="both"/>
        <w:rPr>
          <w:rFonts w:ascii="Arial CE" w:hAnsi="Arial CE"/>
          <w:b w:val="false"/>
          <w:b w:val="false"/>
          <w:kern w:val="2"/>
          <w:sz w:val="20"/>
          <w:lang w:val="cs-CZ"/>
        </w:rPr>
      </w:pPr>
      <w:r>
        <w:rPr>
          <w:rFonts w:ascii="Arial CE" w:hAnsi="Arial CE"/>
          <w:b w:val="false"/>
          <w:kern w:val="2"/>
          <w:sz w:val="20"/>
          <w:lang w:val="cs-CZ"/>
        </w:rPr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kern w:val="2"/>
          <w:sz w:val="18"/>
          <w:szCs w:val="18"/>
          <w:lang w:val="cs-CZ"/>
        </w:rPr>
        <w:t>č.zak.:</w:t>
        <w:tab/>
        <w:t>1048/2019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kern w:val="2"/>
          <w:sz w:val="18"/>
          <w:szCs w:val="18"/>
          <w:lang w:val="cs-CZ"/>
        </w:rPr>
        <w:t xml:space="preserve">Název </w:t>
      </w:r>
      <w:r>
        <w:rPr>
          <w:rFonts w:ascii="Arial CE" w:hAnsi="Arial CE"/>
          <w:b w:val="false"/>
          <w:kern w:val="2"/>
          <w:sz w:val="18"/>
          <w:szCs w:val="18"/>
          <w:lang w:val="cs-CZ"/>
        </w:rPr>
        <w:t xml:space="preserve">stavby: </w:t>
        <w:tab/>
        <w:t>Veřejné osvětlení v obci Lhota, Přelouč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kern w:val="2"/>
          <w:sz w:val="18"/>
          <w:szCs w:val="18"/>
          <w:lang w:val="cs-CZ"/>
        </w:rPr>
        <w:t>Kraj:</w:t>
        <w:tab/>
      </w:r>
      <w:r>
        <w:rPr>
          <w:rFonts w:ascii="Arial CE" w:hAnsi="Arial CE"/>
          <w:b w:val="false"/>
          <w:kern w:val="2"/>
          <w:sz w:val="18"/>
          <w:szCs w:val="18"/>
          <w:lang w:val="cs-CZ"/>
        </w:rPr>
        <w:t>Pardubický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kern w:val="2"/>
          <w:sz w:val="18"/>
          <w:szCs w:val="18"/>
          <w:lang w:val="cs-CZ"/>
        </w:rPr>
        <w:t>Okres:</w:t>
        <w:tab/>
      </w:r>
      <w:r>
        <w:rPr>
          <w:rFonts w:ascii="Arial CE" w:hAnsi="Arial CE"/>
          <w:b w:val="false"/>
          <w:kern w:val="2"/>
          <w:sz w:val="18"/>
          <w:szCs w:val="18"/>
          <w:lang w:val="cs-CZ"/>
        </w:rPr>
        <w:t>Pardubice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kern w:val="2"/>
          <w:sz w:val="18"/>
          <w:szCs w:val="18"/>
          <w:lang w:val="cs-CZ"/>
        </w:rPr>
        <w:t>Obec:</w:t>
        <w:tab/>
      </w:r>
      <w:r>
        <w:rPr>
          <w:rFonts w:ascii="Arial CE" w:hAnsi="Arial CE"/>
          <w:b w:val="false"/>
          <w:kern w:val="2"/>
          <w:sz w:val="18"/>
          <w:szCs w:val="18"/>
          <w:lang w:val="cs-CZ"/>
        </w:rPr>
        <w:t>Přelouč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kern w:val="2"/>
          <w:sz w:val="18"/>
          <w:szCs w:val="18"/>
          <w:lang w:val="cs-CZ"/>
        </w:rPr>
        <w:t>Katastrální území:</w:t>
        <w:tab/>
      </w:r>
      <w:r>
        <w:rPr>
          <w:rFonts w:ascii="Arial CE" w:hAnsi="Arial CE"/>
          <w:b w:val="false"/>
          <w:kern w:val="2"/>
          <w:sz w:val="18"/>
          <w:szCs w:val="18"/>
          <w:lang w:val="cs-CZ"/>
        </w:rPr>
        <w:t>Přelouč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kern w:val="2"/>
          <w:sz w:val="18"/>
          <w:szCs w:val="18"/>
          <w:lang w:val="cs-CZ"/>
        </w:rPr>
        <w:t>Souřadnicový systém:</w:t>
        <w:tab/>
        <w:t>S-JTSK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kern w:val="2"/>
          <w:sz w:val="18"/>
          <w:szCs w:val="18"/>
          <w:lang w:val="cs-CZ"/>
        </w:rPr>
        <w:t>Výškový systém:</w:t>
        <w:tab/>
        <w:t>Bpv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spacing w:val="-2"/>
          <w:kern w:val="2"/>
          <w:sz w:val="18"/>
          <w:szCs w:val="18"/>
          <w:lang w:val="de-DE"/>
        </w:rPr>
        <w:t>Měřítko:</w:t>
        <w:tab/>
        <w:t>1 : 500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rPr>
          <w:sz w:val="18"/>
          <w:szCs w:val="18"/>
        </w:rPr>
      </w:pPr>
      <w:r>
        <w:rPr>
          <w:rFonts w:ascii="Arial CE" w:hAnsi="Arial CE"/>
          <w:b w:val="false"/>
          <w:spacing w:val="0"/>
          <w:kern w:val="2"/>
          <w:sz w:val="18"/>
          <w:szCs w:val="18"/>
          <w:lang w:val="cs-CZ"/>
        </w:rPr>
        <w:t>Třída přesnosti mapování:</w:t>
        <w:tab/>
        <w:t xml:space="preserve">3 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spacing w:val="0"/>
          <w:kern w:val="2"/>
          <w:sz w:val="18"/>
          <w:szCs w:val="18"/>
          <w:lang w:val="cs-CZ"/>
        </w:rPr>
        <w:t>Datum zaměření:</w:t>
        <w:tab/>
        <w:t>28.11.2019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rPr>
          <w:sz w:val="18"/>
          <w:szCs w:val="18"/>
        </w:rPr>
      </w:pPr>
      <w:r>
        <w:rPr>
          <w:rFonts w:ascii="Arial CE" w:hAnsi="Arial CE"/>
          <w:b w:val="false"/>
          <w:spacing w:val="0"/>
          <w:kern w:val="2"/>
          <w:sz w:val="18"/>
          <w:szCs w:val="18"/>
          <w:lang w:val="cs-CZ"/>
        </w:rPr>
        <w:t>Dodavatel geodetických prací:</w:t>
        <w:tab/>
        <w:t>Geoperfect s.r.o. (IČO 28801075)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spacing w:val="-2"/>
          <w:kern w:val="2"/>
          <w:sz w:val="18"/>
          <w:szCs w:val="18"/>
          <w:lang w:val="de-DE"/>
        </w:rPr>
        <w:t>Délka zaměřené trasy VO:</w:t>
        <w:tab/>
        <w:t>1083m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spacing w:val="-2"/>
          <w:kern w:val="2"/>
          <w:sz w:val="18"/>
          <w:szCs w:val="18"/>
          <w:lang w:val="de-DE"/>
        </w:rPr>
        <w:t>Trasa zaměřena:</w:t>
        <w:tab/>
        <w:t>po záhozu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spacing w:val="0"/>
          <w:kern w:val="2"/>
          <w:sz w:val="18"/>
          <w:szCs w:val="18"/>
          <w:lang w:val="cs-CZ"/>
        </w:rPr>
        <w:t>Zhotovitel stavby:</w:t>
        <w:tab/>
        <w:t>AVE Kolín s.r.o. (IČO 25148117)</w:t>
      </w:r>
    </w:p>
    <w:p>
      <w:pPr>
        <w:pStyle w:val="Normal"/>
        <w:suppressAutoHyphens w:val="true"/>
        <w:bidi w:val="0"/>
        <w:rPr>
          <w:rFonts w:ascii="Arial CE" w:hAnsi="Arial CE"/>
          <w:b w:val="false"/>
          <w:b w:val="false"/>
          <w:spacing w:val="0"/>
          <w:kern w:val="2"/>
          <w:sz w:val="18"/>
          <w:szCs w:val="18"/>
          <w:lang w:val="cs-CZ"/>
        </w:rPr>
      </w:pPr>
      <w:r>
        <w:rPr>
          <w:rFonts w:ascii="Arial CE" w:hAnsi="Arial CE"/>
          <w:b w:val="false"/>
          <w:spacing w:val="0"/>
          <w:kern w:val="2"/>
          <w:sz w:val="18"/>
          <w:szCs w:val="18"/>
          <w:lang w:val="cs-CZ"/>
        </w:rPr>
      </w:r>
    </w:p>
    <w:p>
      <w:pPr>
        <w:pStyle w:val="Normal"/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color w:val="auto"/>
          <w:spacing w:val="-3"/>
          <w:kern w:val="2"/>
          <w:sz w:val="18"/>
          <w:szCs w:val="18"/>
          <w:u w:val="single"/>
          <w:lang w:val="cs-CZ"/>
        </w:rPr>
        <w:t>Polohové a výškové bodové pole: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color w:val="auto"/>
          <w:spacing w:val="0"/>
          <w:kern w:val="2"/>
          <w:sz w:val="18"/>
          <w:szCs w:val="18"/>
          <w:u w:val="none"/>
          <w:lang w:val="cs-CZ"/>
        </w:rPr>
        <w:t>Použité přístroje a pomůcky:</w:t>
        <w:tab/>
      </w:r>
      <w:r>
        <w:rPr>
          <w:rFonts w:ascii="Arial CE" w:hAnsi="Arial CE"/>
          <w:b w:val="false"/>
          <w:bCs w:val="false"/>
          <w:color w:val="auto"/>
          <w:spacing w:val="0"/>
          <w:kern w:val="2"/>
          <w:sz w:val="18"/>
          <w:szCs w:val="18"/>
          <w:u w:val="none"/>
          <w:lang w:val="cs-CZ"/>
        </w:rPr>
        <w:t>TRIMBLE R2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ind w:left="2835" w:hanging="2835"/>
        <w:jc w:val="both"/>
        <w:rPr>
          <w:sz w:val="18"/>
          <w:szCs w:val="18"/>
        </w:rPr>
      </w:pPr>
      <w:r>
        <w:rPr>
          <w:rFonts w:ascii="Arial CE" w:hAnsi="Arial CE"/>
          <w:b/>
          <w:color w:val="auto"/>
          <w:spacing w:val="0"/>
          <w:kern w:val="2"/>
          <w:sz w:val="18"/>
          <w:szCs w:val="18"/>
          <w:u w:val="none"/>
          <w:lang w:val="cs-CZ"/>
        </w:rPr>
        <w:t>Určení polohy měřické sítě:</w:t>
        <w:tab/>
        <w:t xml:space="preserve">     </w:t>
      </w:r>
      <w:r>
        <w:rPr>
          <w:rFonts w:ascii="Arial CE" w:hAnsi="Arial CE"/>
          <w:b w:val="false"/>
          <w:color w:val="auto"/>
          <w:spacing w:val="0"/>
          <w:kern w:val="2"/>
          <w:sz w:val="18"/>
          <w:szCs w:val="18"/>
          <w:u w:val="none"/>
          <w:lang w:val="cs-CZ"/>
        </w:rPr>
        <w:t>GNSS</w:t>
      </w:r>
      <w:r>
        <w:rPr>
          <w:rFonts w:ascii="Arial CE" w:hAnsi="Arial CE"/>
          <w:b/>
          <w:color w:val="auto"/>
          <w:spacing w:val="0"/>
          <w:kern w:val="2"/>
          <w:sz w:val="18"/>
          <w:szCs w:val="18"/>
          <w:u w:val="none"/>
          <w:lang w:val="cs-CZ"/>
        </w:rPr>
        <w:t xml:space="preserve"> </w:t>
      </w:r>
    </w:p>
    <w:p>
      <w:pPr>
        <w:pStyle w:val="Normal"/>
        <w:suppressAutoHyphens w:val="true"/>
        <w:bidi w:val="0"/>
        <w:ind w:left="2832" w:hanging="2832"/>
        <w:jc w:val="both"/>
        <w:rPr>
          <w:sz w:val="18"/>
          <w:szCs w:val="18"/>
        </w:rPr>
      </w:pPr>
      <w:r>
        <w:rPr>
          <w:rFonts w:ascii="Arial CE" w:hAnsi="Arial CE"/>
          <w:b/>
          <w:color w:val="auto"/>
          <w:spacing w:val="0"/>
          <w:kern w:val="2"/>
          <w:sz w:val="18"/>
          <w:szCs w:val="18"/>
          <w:u w:val="none"/>
          <w:lang w:val="cs-CZ"/>
        </w:rPr>
        <w:t>Určení výšek měřické sítě:</w:t>
        <w:tab/>
        <w:t xml:space="preserve">     </w:t>
      </w:r>
      <w:r>
        <w:rPr>
          <w:rFonts w:ascii="Arial CE" w:hAnsi="Arial CE"/>
          <w:b w:val="false"/>
          <w:color w:val="auto"/>
          <w:spacing w:val="0"/>
          <w:kern w:val="2"/>
          <w:sz w:val="18"/>
          <w:szCs w:val="18"/>
          <w:u w:val="none"/>
          <w:lang w:val="cs-CZ"/>
        </w:rPr>
        <w:t>GNSS</w:t>
      </w:r>
    </w:p>
    <w:p>
      <w:pPr>
        <w:pStyle w:val="Normal"/>
        <w:suppressAutoHyphens w:val="true"/>
        <w:bidi w:val="0"/>
        <w:jc w:val="both"/>
        <w:rPr>
          <w:rFonts w:ascii="Arial CE" w:hAnsi="Arial CE"/>
          <w:b w:val="false"/>
          <w:b w:val="false"/>
          <w:color w:val="auto"/>
          <w:spacing w:val="-3"/>
          <w:kern w:val="2"/>
          <w:sz w:val="18"/>
          <w:szCs w:val="18"/>
          <w:u w:val="none"/>
          <w:lang w:val="cs-CZ"/>
        </w:rPr>
      </w:pPr>
      <w:r>
        <w:rPr>
          <w:rFonts w:ascii="Arial CE" w:hAnsi="Arial CE"/>
          <w:b w:val="false"/>
          <w:color w:val="auto"/>
          <w:spacing w:val="-3"/>
          <w:kern w:val="2"/>
          <w:sz w:val="18"/>
          <w:szCs w:val="18"/>
          <w:u w:val="none"/>
          <w:lang w:val="cs-CZ"/>
        </w:rPr>
      </w:r>
    </w:p>
    <w:p>
      <w:pPr>
        <w:pStyle w:val="Normal"/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color w:val="auto"/>
          <w:spacing w:val="-3"/>
          <w:kern w:val="2"/>
          <w:sz w:val="18"/>
          <w:szCs w:val="18"/>
          <w:u w:val="single"/>
          <w:lang w:val="cs-CZ"/>
        </w:rPr>
        <w:t>Způsob provedení podrobného měření: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jc w:val="both"/>
        <w:rPr/>
      </w:pPr>
      <w:r>
        <w:rPr>
          <w:rFonts w:ascii="Arial CE" w:hAnsi="Arial CE"/>
          <w:b/>
          <w:color w:val="auto"/>
          <w:spacing w:val="0"/>
          <w:kern w:val="2"/>
          <w:sz w:val="18"/>
          <w:szCs w:val="18"/>
          <w:u w:val="none"/>
          <w:lang w:val="cs-CZ"/>
        </w:rPr>
        <w:t>Použité přístroje a pomůcky:</w:t>
        <w:tab/>
      </w:r>
      <w:r>
        <w:rPr>
          <w:rFonts w:ascii="Arial CE" w:hAnsi="Arial CE"/>
          <w:b w:val="false"/>
          <w:bCs w:val="false"/>
          <w:color w:val="auto"/>
          <w:spacing w:val="0"/>
          <w:kern w:val="2"/>
          <w:sz w:val="18"/>
          <w:szCs w:val="18"/>
          <w:u w:val="none"/>
          <w:lang w:val="cs-CZ"/>
        </w:rPr>
        <w:t>TRIMBLE R2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ind w:left="3119" w:hanging="3119"/>
        <w:jc w:val="both"/>
        <w:rPr/>
      </w:pPr>
      <w:r>
        <w:rPr>
          <w:rFonts w:ascii="Arial CE" w:hAnsi="Arial CE"/>
          <w:b/>
          <w:color w:val="auto"/>
          <w:spacing w:val="0"/>
          <w:kern w:val="2"/>
          <w:sz w:val="18"/>
          <w:szCs w:val="18"/>
          <w:u w:val="none"/>
          <w:lang w:val="cs-CZ"/>
        </w:rPr>
        <w:t>Metoda mapování:</w:t>
        <w:tab/>
      </w:r>
      <w:r>
        <w:rPr>
          <w:rFonts w:ascii="Arial CE" w:hAnsi="Arial CE"/>
          <w:b w:val="false"/>
          <w:color w:val="auto"/>
          <w:spacing w:val="0"/>
          <w:kern w:val="2"/>
          <w:sz w:val="18"/>
          <w:szCs w:val="18"/>
          <w:u w:val="none"/>
          <w:lang w:val="cs-CZ"/>
        </w:rPr>
        <w:t>GNSS</w:t>
      </w:r>
    </w:p>
    <w:p>
      <w:pPr>
        <w:pStyle w:val="Normal"/>
        <w:suppressAutoHyphens w:val="true"/>
        <w:bidi w:val="0"/>
        <w:rPr>
          <w:rFonts w:ascii="Arial CE" w:hAnsi="Arial CE"/>
          <w:b w:val="false"/>
          <w:b w:val="false"/>
          <w:color w:val="auto"/>
          <w:spacing w:val="-3"/>
          <w:kern w:val="2"/>
          <w:sz w:val="18"/>
          <w:szCs w:val="18"/>
          <w:u w:val="none"/>
          <w:lang w:val="cs-CZ"/>
        </w:rPr>
      </w:pPr>
      <w:r>
        <w:rPr>
          <w:rFonts w:ascii="Arial CE" w:hAnsi="Arial CE"/>
          <w:b w:val="false"/>
          <w:color w:val="auto"/>
          <w:spacing w:val="-3"/>
          <w:kern w:val="2"/>
          <w:sz w:val="18"/>
          <w:szCs w:val="18"/>
          <w:u w:val="none"/>
          <w:lang w:val="cs-CZ"/>
        </w:rPr>
      </w:r>
    </w:p>
    <w:p>
      <w:pPr>
        <w:pStyle w:val="Normal"/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color w:val="auto"/>
          <w:spacing w:val="-3"/>
          <w:kern w:val="2"/>
          <w:sz w:val="18"/>
          <w:szCs w:val="18"/>
          <w:u w:val="single"/>
          <w:lang w:val="cs-CZ"/>
        </w:rPr>
        <w:t>Způsob provedení kancelářských/výpočetních prací:</w:t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ind w:left="3119" w:hanging="3119"/>
        <w:jc w:val="both"/>
        <w:rPr>
          <w:sz w:val="18"/>
          <w:szCs w:val="18"/>
        </w:rPr>
      </w:pPr>
      <w:r>
        <w:rPr>
          <w:rFonts w:ascii="Arial CE" w:hAnsi="Arial CE"/>
          <w:b/>
          <w:color w:val="auto"/>
          <w:spacing w:val="0"/>
          <w:kern w:val="2"/>
          <w:sz w:val="18"/>
          <w:szCs w:val="18"/>
          <w:u w:val="none"/>
          <w:lang w:val="cs-CZ"/>
        </w:rPr>
        <w:t>Použitý výpočetní a grafický SW:</w:t>
        <w:tab/>
        <w:t>Groma V12, Bentley PowerView V8i, ProGEO v 18</w:t>
        <w:tab/>
      </w:r>
    </w:p>
    <w:p>
      <w:pPr>
        <w:pStyle w:val="Normal"/>
        <w:tabs>
          <w:tab w:val="clear" w:pos="708"/>
          <w:tab w:val="left" w:pos="3119" w:leader="none"/>
        </w:tabs>
        <w:suppressAutoHyphens w:val="true"/>
        <w:bidi w:val="0"/>
        <w:ind w:left="3119" w:hanging="3119"/>
        <w:jc w:val="both"/>
        <w:rPr>
          <w:rFonts w:ascii="Arial CE" w:hAnsi="Arial CE"/>
          <w:b/>
          <w:b/>
          <w:color w:val="auto"/>
          <w:spacing w:val="0"/>
          <w:kern w:val="2"/>
          <w:u w:val="none"/>
          <w:lang w:val="cs-CZ"/>
        </w:rPr>
      </w:pPr>
      <w:r>
        <w:rPr>
          <w:rFonts w:ascii="Arial CE" w:hAnsi="Arial CE"/>
          <w:b/>
          <w:color w:val="auto"/>
          <w:spacing w:val="0"/>
          <w:kern w:val="2"/>
          <w:u w:val="none"/>
          <w:lang w:val="cs-CZ"/>
        </w:rPr>
      </w:r>
    </w:p>
    <w:p>
      <w:pPr>
        <w:pStyle w:val="Normal"/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/>
          <w:color w:val="auto"/>
          <w:spacing w:val="-3"/>
          <w:kern w:val="2"/>
          <w:sz w:val="18"/>
          <w:szCs w:val="18"/>
          <w:u w:val="single"/>
          <w:lang w:val="cs-CZ"/>
        </w:rPr>
        <w:t>Dosažená přesnost:</w:t>
      </w:r>
    </w:p>
    <w:p>
      <w:pPr>
        <w:pStyle w:val="Normal"/>
        <w:suppressAutoHyphens w:val="true"/>
        <w:bidi w:val="0"/>
        <w:rPr>
          <w:sz w:val="18"/>
          <w:szCs w:val="18"/>
        </w:rPr>
      </w:pPr>
      <w:r>
        <w:rPr>
          <w:rFonts w:ascii="Arial CE" w:hAnsi="Arial CE"/>
          <w:b w:val="false"/>
          <w:color w:val="auto"/>
          <w:spacing w:val="-3"/>
          <w:kern w:val="2"/>
          <w:sz w:val="18"/>
          <w:szCs w:val="18"/>
          <w:u w:val="none"/>
          <w:lang w:val="cs-CZ"/>
        </w:rPr>
        <w:t xml:space="preserve">Je dodrženo mapování ve třídě přesnosti 3 dle ČSN 01 3410. Charakteristikou přesnosti určení nových souřadnic podrobných bodů mapování je základní směrodatná souřadnicová odchylka </w:t>
      </w:r>
      <w:r>
        <w:rPr>
          <w:rFonts w:ascii="Arial Greek" w:hAnsi="Arial Greek"/>
          <w:b w:val="false"/>
          <w:i/>
          <w:color w:val="auto"/>
          <w:spacing w:val="0"/>
          <w:kern w:val="2"/>
          <w:sz w:val="18"/>
          <w:szCs w:val="18"/>
          <w:u w:val="none"/>
          <w:lang w:val="cs-CZ"/>
        </w:rPr>
        <w:t>σ</w:t>
      </w:r>
      <w:r>
        <w:rPr>
          <w:rFonts w:ascii="Arial CE" w:hAnsi="Arial CE"/>
          <w:b w:val="false"/>
          <w:i/>
          <w:color w:val="auto"/>
          <w:spacing w:val="0"/>
          <w:kern w:val="2"/>
          <w:sz w:val="18"/>
          <w:szCs w:val="18"/>
          <w:u w:val="none"/>
          <w:vertAlign w:val="subscript"/>
          <w:lang w:val="cs-CZ"/>
        </w:rPr>
        <w:t>xy</w:t>
      </w:r>
      <w:r>
        <w:rPr>
          <w:rFonts w:ascii="Arial CE" w:hAnsi="Arial CE"/>
          <w:b w:val="false"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 xml:space="preserve"> = 0.14m . Charakteristikou určení výšek nových podrobných bodů je základní směrodatná výšková odchylka </w:t>
      </w:r>
      <w:r>
        <w:rPr>
          <w:rFonts w:ascii="Arial Greek" w:hAnsi="Arial Greek"/>
          <w:b w:val="false"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σ</w:t>
      </w:r>
      <w:r>
        <w:rPr>
          <w:rFonts w:ascii="Arial CE" w:hAnsi="Arial CE"/>
          <w:b w:val="false"/>
          <w:i/>
          <w:color w:val="auto"/>
          <w:spacing w:val="0"/>
          <w:kern w:val="2"/>
          <w:sz w:val="18"/>
          <w:szCs w:val="18"/>
          <w:u w:val="none"/>
          <w:vertAlign w:val="subscript"/>
          <w:lang w:val="cs-CZ"/>
        </w:rPr>
        <w:t xml:space="preserve">H </w:t>
      </w:r>
      <w:r>
        <w:rPr>
          <w:rFonts w:ascii="Arial CE" w:hAnsi="Arial CE"/>
          <w:b w:val="false"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= 0.12m .</w:t>
      </w:r>
    </w:p>
    <w:p>
      <w:pPr>
        <w:pStyle w:val="Normal"/>
        <w:suppressAutoHyphens w:val="true"/>
        <w:bidi w:val="0"/>
        <w:jc w:val="both"/>
        <w:rPr>
          <w:rFonts w:ascii="Arial CE" w:hAnsi="Arial CE"/>
          <w:b/>
          <w:b/>
          <w:i w:val="false"/>
          <w:i w:val="false"/>
          <w:color w:val="auto"/>
          <w:spacing w:val="-3"/>
          <w:kern w:val="2"/>
          <w:u w:val="none"/>
          <w:lang w:val="cs-CZ"/>
        </w:rPr>
      </w:pPr>
      <w:r>
        <w:rPr>
          <w:rFonts w:ascii="Arial CE" w:hAnsi="Arial CE"/>
          <w:b/>
          <w:i w:val="false"/>
          <w:color w:val="auto"/>
          <w:spacing w:val="-3"/>
          <w:kern w:val="2"/>
          <w:u w:val="none"/>
          <w:lang w:val="cs-CZ"/>
        </w:rPr>
      </w:r>
    </w:p>
    <w:p>
      <w:pPr>
        <w:pStyle w:val="Normal"/>
        <w:suppressAutoHyphens w:val="true"/>
        <w:bidi w:val="0"/>
        <w:ind w:left="284" w:hanging="0"/>
        <w:jc w:val="both"/>
        <w:rPr>
          <w:sz w:val="18"/>
          <w:szCs w:val="18"/>
        </w:rPr>
      </w:pPr>
      <w:r>
        <w:rPr>
          <w:rFonts w:ascii="Arial CE" w:hAnsi="Arial CE"/>
          <w:b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Předávaná dokumentace:</w:t>
      </w:r>
    </w:p>
    <w:p>
      <w:pPr>
        <w:pStyle w:val="Normal"/>
        <w:suppressAutoHyphens w:val="true"/>
        <w:bidi w:val="0"/>
        <w:ind w:left="567" w:hanging="0"/>
        <w:jc w:val="both"/>
        <w:rPr>
          <w:sz w:val="18"/>
          <w:szCs w:val="18"/>
        </w:rPr>
      </w:pPr>
      <w:r>
        <w:rPr>
          <w:rFonts w:ascii="Arial CE" w:hAnsi="Arial CE"/>
          <w:b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Dokumentace v papírové podobě:</w:t>
      </w:r>
    </w:p>
    <w:p>
      <w:pPr>
        <w:pStyle w:val="Normal"/>
        <w:suppressAutoHyphens w:val="true"/>
        <w:bidi w:val="0"/>
        <w:ind w:left="720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 xml:space="preserve"> </w:t>
      </w: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>1)   Situace DSPS - Geodetické zaměření skutečného provedení</w:t>
      </w:r>
    </w:p>
    <w:p>
      <w:pPr>
        <w:pStyle w:val="Normal"/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 xml:space="preserve">                </w:t>
      </w: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>2)   Technická zpráva</w:t>
      </w:r>
    </w:p>
    <w:p>
      <w:pPr>
        <w:pStyle w:val="Normal"/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 xml:space="preserve">                </w:t>
      </w: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>3)   Seznamy souřadnic zaměřených podrobných bodů</w:t>
      </w:r>
    </w:p>
    <w:p>
      <w:pPr>
        <w:pStyle w:val="Normal"/>
        <w:suppressAutoHyphens w:val="true"/>
        <w:bidi w:val="0"/>
        <w:ind w:left="1134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>3x paré</w:t>
        <w:tab/>
        <w:tab/>
      </w:r>
    </w:p>
    <w:p>
      <w:pPr>
        <w:pStyle w:val="Normal"/>
        <w:suppressAutoHyphens w:val="true"/>
        <w:bidi w:val="0"/>
        <w:ind w:left="1134" w:hanging="0"/>
        <w:jc w:val="both"/>
        <w:rPr>
          <w:rFonts w:ascii="Arial CE" w:hAnsi="Arial CE"/>
          <w:b/>
          <w:b/>
          <w:i w:val="false"/>
          <w:i w:val="false"/>
          <w:color w:val="auto"/>
          <w:spacing w:val="-3"/>
          <w:kern w:val="2"/>
          <w:u w:val="none"/>
          <w:lang w:val="cs-CZ"/>
        </w:rPr>
      </w:pPr>
      <w:r>
        <w:rPr>
          <w:rFonts w:ascii="Arial CE" w:hAnsi="Arial CE"/>
          <w:b/>
          <w:i w:val="false"/>
          <w:color w:val="auto"/>
          <w:spacing w:val="-3"/>
          <w:kern w:val="2"/>
          <w:u w:val="none"/>
          <w:lang w:val="cs-CZ"/>
        </w:rPr>
      </w:r>
    </w:p>
    <w:p>
      <w:pPr>
        <w:pStyle w:val="Normal"/>
        <w:suppressAutoHyphens w:val="true"/>
        <w:bidi w:val="0"/>
        <w:ind w:left="567" w:hanging="0"/>
        <w:jc w:val="both"/>
        <w:rPr>
          <w:sz w:val="18"/>
          <w:szCs w:val="18"/>
        </w:rPr>
      </w:pPr>
      <w:r>
        <w:rPr>
          <w:rFonts w:ascii="Arial CE" w:hAnsi="Arial CE"/>
          <w:b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Dokumentace v digitální podobě - soubory:</w:t>
      </w:r>
    </w:p>
    <w:p>
      <w:pPr>
        <w:pStyle w:val="Normal"/>
        <w:suppressAutoHyphens w:val="true"/>
        <w:bidi w:val="0"/>
        <w:ind w:left="567" w:hanging="0"/>
        <w:jc w:val="both"/>
        <w:rPr>
          <w:rFonts w:ascii="Arial CE" w:hAnsi="Arial CE"/>
          <w:b w:val="false"/>
          <w:b w:val="false"/>
          <w:i w:val="false"/>
          <w:i w:val="false"/>
          <w:color w:val="auto"/>
          <w:spacing w:val="-3"/>
          <w:kern w:val="2"/>
          <w:u w:val="none"/>
          <w:lang w:val="cs-CZ"/>
        </w:rPr>
      </w:pPr>
      <w:r>
        <w:rPr>
          <w:rFonts w:ascii="Arial CE" w:hAnsi="Arial CE"/>
          <w:b w:val="false"/>
          <w:i w:val="false"/>
          <w:color w:val="auto"/>
          <w:spacing w:val="-3"/>
          <w:kern w:val="2"/>
          <w:u w:val="none"/>
          <w:lang w:val="cs-CZ"/>
        </w:rPr>
      </w:r>
    </w:p>
    <w:p>
      <w:pPr>
        <w:pStyle w:val="Normal"/>
        <w:suppressAutoHyphens w:val="true"/>
        <w:bidi w:val="0"/>
        <w:ind w:left="567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Technická zpráva.docx</w:t>
      </w:r>
    </w:p>
    <w:p>
      <w:pPr>
        <w:pStyle w:val="Normal"/>
        <w:suppressAutoHyphens w:val="true"/>
        <w:bidi w:val="0"/>
        <w:ind w:left="567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Adresář měření</w:t>
      </w:r>
    </w:p>
    <w:p>
      <w:pPr>
        <w:pStyle w:val="Normal"/>
        <w:suppressAutoHyphens w:val="true"/>
        <w:bidi w:val="0"/>
        <w:ind w:left="567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trasa.dgn</w:t>
      </w:r>
    </w:p>
    <w:p>
      <w:pPr>
        <w:pStyle w:val="Normal"/>
        <w:suppressAutoHyphens w:val="true"/>
        <w:bidi w:val="0"/>
        <w:ind w:left="567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situace.dgn</w:t>
      </w:r>
    </w:p>
    <w:p>
      <w:pPr>
        <w:pStyle w:val="Normal"/>
        <w:suppressAutoHyphens w:val="true"/>
        <w:bidi w:val="0"/>
        <w:ind w:left="567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trasa.txt</w:t>
      </w:r>
    </w:p>
    <w:p>
      <w:pPr>
        <w:pStyle w:val="Normal"/>
        <w:suppressAutoHyphens w:val="true"/>
        <w:bidi w:val="0"/>
        <w:ind w:left="567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-3"/>
          <w:kern w:val="2"/>
          <w:sz w:val="18"/>
          <w:szCs w:val="18"/>
          <w:u w:val="none"/>
          <w:lang w:val="cs-CZ"/>
        </w:rPr>
        <w:t>situace.txt</w:t>
      </w:r>
    </w:p>
    <w:p>
      <w:pPr>
        <w:pStyle w:val="Normal"/>
        <w:suppressAutoHyphens w:val="true"/>
        <w:bidi w:val="0"/>
        <w:ind w:left="567" w:hanging="0"/>
        <w:jc w:val="both"/>
        <w:rPr>
          <w:rFonts w:ascii="Arial CE" w:hAnsi="Arial CE"/>
          <w:b w:val="false"/>
          <w:b w:val="false"/>
          <w:i w:val="false"/>
          <w:i w:val="false"/>
          <w:color w:val="auto"/>
          <w:spacing w:val="-3"/>
          <w:kern w:val="2"/>
          <w:u w:val="none"/>
          <w:lang w:val="cs-CZ"/>
        </w:rPr>
      </w:pPr>
      <w:r>
        <w:rPr>
          <w:rFonts w:ascii="Arial CE" w:hAnsi="Arial CE"/>
          <w:b w:val="false"/>
          <w:i w:val="false"/>
          <w:color w:val="auto"/>
          <w:spacing w:val="-3"/>
          <w:kern w:val="2"/>
          <w:u w:val="none"/>
          <w:lang w:val="cs-CZ"/>
        </w:rPr>
      </w:r>
    </w:p>
    <w:p>
      <w:pPr>
        <w:pStyle w:val="Normal"/>
        <w:suppressAutoHyphens w:val="true"/>
        <w:bidi w:val="0"/>
        <w:ind w:left="567" w:hanging="0"/>
        <w:jc w:val="both"/>
        <w:rPr>
          <w:rFonts w:ascii="Arial CE" w:hAnsi="Arial CE"/>
          <w:b w:val="false"/>
          <w:b w:val="false"/>
          <w:i w:val="false"/>
          <w:i w:val="false"/>
          <w:color w:val="auto"/>
          <w:spacing w:val="-3"/>
          <w:kern w:val="2"/>
          <w:u w:val="none"/>
          <w:lang w:val="cs-CZ"/>
        </w:rPr>
      </w:pPr>
      <w:r>
        <w:rPr>
          <w:rFonts w:ascii="Arial CE" w:hAnsi="Arial CE"/>
          <w:b w:val="false"/>
          <w:i w:val="false"/>
          <w:color w:val="auto"/>
          <w:spacing w:val="-3"/>
          <w:kern w:val="2"/>
          <w:u w:val="none"/>
          <w:lang w:val="cs-CZ"/>
        </w:rPr>
      </w:r>
    </w:p>
    <w:p>
      <w:pPr>
        <w:pStyle w:val="Normal"/>
        <w:suppressAutoHyphens w:val="true"/>
        <w:bidi w:val="0"/>
        <w:jc w:val="both"/>
        <w:rPr>
          <w:rFonts w:ascii="Arial CE" w:hAnsi="Arial CE"/>
          <w:b/>
          <w:b/>
          <w:i w:val="false"/>
          <w:i w:val="false"/>
          <w:color w:val="auto"/>
          <w:spacing w:val="-2"/>
          <w:kern w:val="2"/>
          <w:sz w:val="18"/>
          <w:szCs w:val="18"/>
          <w:u w:val="none"/>
          <w:lang w:val="cs-CZ"/>
        </w:rPr>
      </w:pPr>
      <w:r>
        <w:rPr>
          <w:rFonts w:ascii="Arial CE" w:hAnsi="Arial CE"/>
          <w:b/>
          <w:i w:val="false"/>
          <w:color w:val="auto"/>
          <w:spacing w:val="-2"/>
          <w:kern w:val="2"/>
          <w:sz w:val="18"/>
          <w:szCs w:val="18"/>
          <w:u w:val="none"/>
          <w:lang w:val="cs-CZ"/>
        </w:rPr>
      </w:r>
    </w:p>
    <w:p>
      <w:pPr>
        <w:pStyle w:val="Normal"/>
        <w:suppressAutoHyphens w:val="true"/>
        <w:bidi w:val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>Náležitostmi a přesností odpovídá právním předpisům.</w:t>
      </w:r>
    </w:p>
    <w:p>
      <w:pPr>
        <w:pStyle w:val="Normal"/>
        <w:suppressAutoHyphens w:val="true"/>
        <w:bidi w:val="0"/>
        <w:jc w:val="both"/>
        <w:rPr>
          <w:rFonts w:ascii="Arial CE" w:hAnsi="Arial CE"/>
          <w:b w:val="false"/>
          <w:b w:val="false"/>
          <w:i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</w:r>
    </w:p>
    <w:p>
      <w:pPr>
        <w:pStyle w:val="Normal"/>
        <w:tabs>
          <w:tab w:val="clear" w:pos="708"/>
          <w:tab w:val="left" w:pos="6804" w:leader="none"/>
        </w:tabs>
        <w:suppressAutoHyphens w:val="true"/>
        <w:bidi w:val="0"/>
        <w:ind w:left="5387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>Vypracoval :</w:t>
        <w:tab/>
        <w:t>Bc. O.Plichta</w:t>
      </w:r>
    </w:p>
    <w:p>
      <w:pPr>
        <w:pStyle w:val="Normal"/>
        <w:tabs>
          <w:tab w:val="clear" w:pos="708"/>
          <w:tab w:val="left" w:pos="6804" w:leader="none"/>
        </w:tabs>
        <w:suppressAutoHyphens w:val="true"/>
        <w:bidi w:val="0"/>
        <w:ind w:left="5387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>Datum:</w:t>
        <w:tab/>
      </w:r>
      <w:r>
        <w:rPr>
          <w:rFonts w:ascii="Arial CE" w:hAnsi="Arial CE"/>
          <w:b w:val="false"/>
          <w:i w:val="false"/>
          <w:color w:val="000000"/>
          <w:spacing w:val="0"/>
          <w:kern w:val="2"/>
          <w:sz w:val="18"/>
          <w:szCs w:val="18"/>
          <w:u w:val="none"/>
          <w:lang w:val="cs-CZ"/>
        </w:rPr>
        <w:t>04.12.2019</w:t>
      </w:r>
    </w:p>
    <w:p>
      <w:pPr>
        <w:pStyle w:val="Normal"/>
        <w:tabs>
          <w:tab w:val="clear" w:pos="708"/>
          <w:tab w:val="left" w:pos="6804" w:leader="none"/>
        </w:tabs>
        <w:suppressAutoHyphens w:val="true"/>
        <w:bidi w:val="0"/>
        <w:ind w:left="5387" w:hanging="0"/>
        <w:jc w:val="both"/>
        <w:rPr>
          <w:sz w:val="18"/>
          <w:szCs w:val="18"/>
        </w:rPr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>Ověřil:</w:t>
        <w:tab/>
        <w:t>Ing. J.Karel</w:t>
      </w:r>
    </w:p>
    <w:p>
      <w:pPr>
        <w:pStyle w:val="Normal"/>
        <w:tabs>
          <w:tab w:val="clear" w:pos="708"/>
          <w:tab w:val="left" w:pos="6804" w:leader="none"/>
        </w:tabs>
        <w:suppressAutoHyphens w:val="true"/>
        <w:bidi w:val="0"/>
        <w:ind w:left="5387" w:hanging="0"/>
        <w:jc w:val="both"/>
        <w:rPr/>
      </w:pPr>
      <w:r>
        <w:rPr>
          <w:rFonts w:ascii="Arial CE" w:hAnsi="Arial CE"/>
          <w:b w:val="false"/>
          <w:i w:val="false"/>
          <w:color w:val="auto"/>
          <w:spacing w:val="0"/>
          <w:kern w:val="2"/>
          <w:sz w:val="18"/>
          <w:szCs w:val="18"/>
          <w:u w:val="none"/>
          <w:lang w:val="cs-CZ"/>
        </w:rPr>
        <w:t>Číslo ověření:</w:t>
        <w:tab/>
        <w:t>584/2019</w:t>
      </w:r>
    </w:p>
    <w:sectPr>
      <w:footerReference w:type="default" r:id="rId2"/>
      <w:type w:val="nextPage"/>
      <w:pgSz w:w="11906" w:h="16838"/>
      <w:pgMar w:left="1417" w:right="1417" w:header="0" w:top="675" w:footer="713" w:bottom="1139" w:gutter="0"/>
      <w:pgNumType w:fmt="decimal"/>
      <w:formProt w:val="false"/>
      <w:textDirection w:val="lrTb"/>
      <w:docGrid w:type="default" w:linePitch="60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CE">
    <w:charset w:val="ee"/>
    <w:family w:val="roman"/>
    <w:pitch w:val="variable"/>
  </w:font>
  <w:font w:name="Arial Greek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cen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cs-CZ" w:eastAsia="zh-CN" w:bidi="ar-SA"/>
    </w:rPr>
  </w:style>
  <w:style w:type="paragraph" w:styleId="Nadpis1">
    <w:name w:val="Heading 1"/>
    <w:basedOn w:val="Nadpis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dpis5">
    <w:name w:val="Heading 5"/>
    <w:basedOn w:val="Normal"/>
    <w:next w:val="Normal"/>
    <w:qFormat/>
    <w:pPr>
      <w:keepNext w:val="true"/>
      <w:jc w:val="both"/>
      <w:outlineLvl w:val="4"/>
    </w:pPr>
    <w:rPr>
      <w:sz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Standardnpsmoodstavce">
    <w:name w:val="Standardní písmo odstavce"/>
    <w:qFormat/>
    <w:rPr/>
  </w:style>
  <w:style w:type="character" w:styleId="Slostrnky">
    <w:name w:val="Číslo stránky"/>
    <w:basedOn w:val="Standardnpsmoodstavce"/>
    <w:rPr/>
  </w:style>
  <w:style w:type="character" w:styleId="Internetovodkaz">
    <w:name w:val="Internetový odkaz"/>
    <w:rPr>
      <w:color w:val="0563C1"/>
      <w:u w:val="single"/>
    </w:rPr>
  </w:style>
  <w:style w:type="character" w:styleId="ListLabel1">
    <w:name w:val="ListLabel 1"/>
    <w:qFormat/>
    <w:rPr>
      <w:rFonts w:ascii="Arial" w:hAnsi="Arial" w:cs="Arial"/>
    </w:rPr>
  </w:style>
  <w:style w:type="character" w:styleId="ListLabel2">
    <w:name w:val="ListLabel 2"/>
    <w:qFormat/>
    <w:rPr>
      <w:rFonts w:ascii="Arial" w:hAnsi="Arial" w:cs="Arial"/>
      <w:bCs/>
    </w:rPr>
  </w:style>
  <w:style w:type="character" w:styleId="ListLabel3">
    <w:name w:val="ListLabel 3"/>
    <w:qFormat/>
    <w:rPr>
      <w:rFonts w:ascii="Arial" w:hAnsi="Arial" w:cs="Arial"/>
    </w:rPr>
  </w:style>
  <w:style w:type="character" w:styleId="ListLabel4">
    <w:name w:val="ListLabel 4"/>
    <w:qFormat/>
    <w:rPr>
      <w:rFonts w:ascii="Arial" w:hAnsi="Arial" w:cs="Arial"/>
      <w:bCs/>
    </w:rPr>
  </w:style>
  <w:style w:type="character" w:styleId="ListLabel5">
    <w:name w:val="ListLabel 5"/>
    <w:qFormat/>
    <w:rPr>
      <w:rFonts w:ascii="Arial" w:hAnsi="Arial" w:cs="Arial"/>
    </w:rPr>
  </w:style>
  <w:style w:type="character" w:styleId="ListLabel6">
    <w:name w:val="ListLabel 6"/>
    <w:qFormat/>
    <w:rPr>
      <w:rFonts w:ascii="Arial" w:hAnsi="Arial" w:cs="Arial"/>
      <w:bCs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Tlotextu">
    <w:name w:val="Body Text"/>
    <w:basedOn w:val="Normal"/>
    <w:pPr>
      <w:spacing w:before="0" w:after="12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V8">
    <w:name w:val="v8"/>
    <w:basedOn w:val="Normal"/>
    <w:next w:val="Normal"/>
    <w:qFormat/>
    <w:pPr>
      <w:spacing w:before="200" w:after="200"/>
    </w:pPr>
    <w:rPr>
      <w:b/>
      <w:color w:val="000080"/>
      <w:sz w:val="28"/>
      <w:szCs w:val="22"/>
    </w:rPr>
  </w:style>
  <w:style w:type="paragraph" w:styleId="Zhlav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mrnicepodbod">
    <w:name w:val="směrnice podbod"/>
    <w:basedOn w:val="Normal"/>
    <w:qFormat/>
    <w:pPr/>
    <w:rPr>
      <w:rFonts w:ascii="Arial" w:hAnsi="Arial" w:cs="Arial"/>
      <w:sz w:val="22"/>
    </w:rPr>
  </w:style>
  <w:style w:type="paragraph" w:styleId="Citace">
    <w:name w:val="Citace"/>
    <w:basedOn w:val="Normal"/>
    <w:qFormat/>
    <w:pPr/>
    <w:rPr/>
  </w:style>
  <w:style w:type="paragraph" w:styleId="Nzev">
    <w:name w:val="Title"/>
    <w:basedOn w:val="Nadpis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qFormat/>
    <w:pPr>
      <w:spacing w:before="60" w:after="120"/>
      <w:jc w:val="center"/>
    </w:pPr>
    <w:rPr>
      <w:sz w:val="36"/>
      <w:szCs w:val="36"/>
    </w:rPr>
  </w:style>
  <w:style w:type="paragraph" w:styleId="Vodorovnra">
    <w:name w:val="Vodorovná čára"/>
    <w:basedOn w:val="Normal"/>
    <w:qFormat/>
    <w:pPr/>
    <w:rPr/>
  </w:style>
  <w:style w:type="paragraph" w:styleId="Obsahtabulky">
    <w:name w:val="Obsah tabulky"/>
    <w:basedOn w:val="Normal"/>
    <w:qFormat/>
    <w:pPr/>
    <w:rPr/>
  </w:style>
  <w:style w:type="paragraph" w:styleId="Nadpistabulky">
    <w:name w:val="Nadpis tabulky"/>
    <w:basedOn w:val="Obsahtabulky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Application>LibreOffice/6.2.2.2$Windows_X86_64 LibreOffice_project/2b840030fec2aae0fd2658d8d4f9548af4e3518d</Application>
  <Pages>1</Pages>
  <Words>234</Words>
  <Characters>1600</Characters>
  <CharactersWithSpaces>1840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2009-12-10T12:09:00Z</dcterms:created>
  <dc:creator/>
  <dc:description/>
  <dc:language>cs-CZ</dc:language>
  <cp:lastModifiedBy/>
  <cp:lastPrinted>2018-05-03T15:21:53Z</cp:lastPrinted>
  <dcterms:modified xsi:type="dcterms:W3CDTF">2019-12-04T13:35:36Z</dcterms:modified>
  <cp:revision>230</cp:revision>
  <dc:subject/>
  <dc:title>Název firmy</dc:title>
</cp:coreProperties>
</file>